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40E" w:rsidRDefault="0034540E" w:rsidP="003454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34540E" w:rsidRDefault="0034540E" w:rsidP="003454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34540E" w:rsidRDefault="0034540E" w:rsidP="003454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34540E" w:rsidRDefault="0034540E" w:rsidP="0034540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540E" w:rsidRDefault="0034540E" w:rsidP="0034540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540E" w:rsidRDefault="0034540E" w:rsidP="0034540E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3629CD">
        <w:rPr>
          <w:rFonts w:ascii="TH SarabunIT๙" w:hAnsi="TH SarabunIT๙" w:cs="TH SarabunIT๙"/>
          <w:sz w:val="32"/>
          <w:szCs w:val="32"/>
          <w:u w:val="dotted"/>
          <w:cs/>
        </w:rPr>
        <w:t>โครงการก่อสร้างถนนคอนกรีตเสริมเหล็ก สายกูโบร์บาโงป่าว-จืองาบาลิง หมู่ที่ 3 ตำบลบือมัง อำเภอรามัน จังหวัดยะลา</w:t>
      </w:r>
    </w:p>
    <w:p w:rsidR="0034540E" w:rsidRDefault="0034540E" w:rsidP="003454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3629CD">
        <w:rPr>
          <w:rFonts w:ascii="TH SarabunIT๙" w:hAnsi="TH SarabunIT๙" w:cs="TH SarabunIT๙"/>
          <w:sz w:val="32"/>
          <w:szCs w:val="32"/>
          <w:u w:val="dotted"/>
          <w:cs/>
        </w:rPr>
        <w:t>832</w:t>
      </w:r>
      <w:r w:rsidRPr="003629C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3629CD">
        <w:rPr>
          <w:rFonts w:ascii="TH SarabunIT๙" w:hAnsi="TH SarabunIT๙" w:cs="TH SarabunIT๙"/>
          <w:sz w:val="32"/>
          <w:szCs w:val="32"/>
          <w:u w:val="dotted"/>
          <w:cs/>
        </w:rPr>
        <w:t>000.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00 </w:t>
      </w:r>
      <w:r w:rsidRPr="003629CD">
        <w:rPr>
          <w:rFonts w:ascii="TH SarabunIT๙" w:hAnsi="TH SarabunIT๙" w:cs="TH SarabunIT๙"/>
          <w:sz w:val="32"/>
          <w:szCs w:val="32"/>
          <w:u w:val="dotted"/>
          <w:cs/>
        </w:rPr>
        <w:t>บาท (แปดแสนสามหมื่นสองพันบาทถ้วน)</w:t>
      </w:r>
    </w:p>
    <w:p w:rsidR="0034540E" w:rsidRDefault="0034540E" w:rsidP="003454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34540E" w:rsidRDefault="0034540E" w:rsidP="003454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3629CD">
        <w:rPr>
          <w:rFonts w:ascii="TH SarabunIT๙" w:hAnsi="TH SarabunIT๙" w:cs="TH SarabunIT๙"/>
          <w:sz w:val="32"/>
          <w:szCs w:val="32"/>
          <w:u w:val="dotted"/>
          <w:cs/>
        </w:rPr>
        <w:t>ขนาดกว้าง 3.00 เมตร ยาว 400.00 เมตร หนา 0.15 เมตร ไหล่ทางข้างละ 0.30 เมตร หรือพื้นที่ไม่น้อยกว่า 1</w:t>
      </w:r>
      <w:r w:rsidRPr="003629C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3629CD">
        <w:rPr>
          <w:rFonts w:ascii="TH SarabunIT๙" w:hAnsi="TH SarabunIT๙" w:cs="TH SarabunIT๙"/>
          <w:sz w:val="32"/>
          <w:szCs w:val="32"/>
          <w:u w:val="dotted"/>
          <w:cs/>
        </w:rPr>
        <w:t>200.00 ตารางเมตร</w:t>
      </w:r>
    </w:p>
    <w:p w:rsidR="0034540E" w:rsidRDefault="0034540E" w:rsidP="003454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20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พ.ศ.๒๕6</w:t>
      </w:r>
      <w:r w:rsidRPr="003629CD"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เป็นเงิน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836</w:t>
      </w:r>
      <w:r w:rsidRPr="00483D21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๐๐๐.00 บาท (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แปดแสนสามหมื่นหกพัน</w:t>
      </w:r>
      <w:r w:rsidRPr="00483D21">
        <w:rPr>
          <w:rFonts w:ascii="TH SarabunIT๙" w:hAnsi="TH SarabunIT๙" w:cs="TH SarabunIT๙"/>
          <w:sz w:val="32"/>
          <w:szCs w:val="32"/>
          <w:u w:val="dotted"/>
          <w:cs/>
        </w:rPr>
        <w:t>บาทถ้วน)</w:t>
      </w:r>
    </w:p>
    <w:p w:rsidR="0034540E" w:rsidRDefault="0034540E" w:rsidP="003454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5. รายซื่อคณะกรรมการกำหนดราคากลาง</w:t>
      </w:r>
    </w:p>
    <w:p w:rsidR="0034540E" w:rsidRDefault="0034540E" w:rsidP="003454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๑. </w:t>
      </w:r>
      <w:r>
        <w:rPr>
          <w:rFonts w:ascii="TH SarabunIT๙" w:eastAsia="Cordia New" w:hAnsi="TH SarabunIT๙" w:cs="TH SarabunIT๙"/>
          <w:sz w:val="32"/>
          <w:szCs w:val="32"/>
          <w:cs/>
        </w:rPr>
        <w:t>นางสาวจรวยพร  เจือจันทร์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34540E" w:rsidRDefault="0034540E" w:rsidP="0034540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ตำแหน่ง.นักทรัพยากรบุคคลชำนาญการ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34540E" w:rsidRDefault="0034540E" w:rsidP="0034540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นายมัสกี   ยูโซะ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ตำแหน่ง.ผู้อำนวยการกองช่าง อบต.กาลูปัง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34540E" w:rsidRDefault="0034540E" w:rsidP="0034540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ปฏิบัติหน้าที่แทนผู้อำนวยการกองช่างอบต.บือมัง</w:t>
      </w:r>
    </w:p>
    <w:p w:rsidR="0034540E" w:rsidRDefault="0034540E" w:rsidP="0034540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4540E" w:rsidRDefault="0034540E" w:rsidP="0034540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4540E" w:rsidRDefault="0034540E" w:rsidP="0034540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4540E" w:rsidRDefault="0034540E"/>
    <w:p w:rsidR="0034540E" w:rsidRDefault="0034540E"/>
    <w:p w:rsidR="0034540E" w:rsidRDefault="0034540E"/>
    <w:p w:rsidR="0034540E" w:rsidRDefault="0034540E"/>
    <w:p w:rsidR="0034540E" w:rsidRDefault="0034540E">
      <w:pPr>
        <w:sectPr w:rsidR="0034540E" w:rsidSect="0034540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412D01" w:rsidRDefault="00412D01">
      <w:r>
        <w:rPr>
          <w:noProof/>
        </w:rPr>
        <w:lastRenderedPageBreak/>
        <w:drawing>
          <wp:inline distT="0" distB="0" distL="0" distR="0">
            <wp:extent cx="5733916" cy="8791575"/>
            <wp:effectExtent l="0" t="0" r="63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8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D01" w:rsidRDefault="00412D01">
      <w:r>
        <w:rPr>
          <w:noProof/>
        </w:rPr>
        <w:lastRenderedPageBreak/>
        <w:drawing>
          <wp:inline distT="0" distB="0" distL="0" distR="0">
            <wp:extent cx="5731265" cy="8782050"/>
            <wp:effectExtent l="0" t="0" r="317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8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D01" w:rsidRDefault="00412D01"/>
    <w:p w:rsidR="00412D01" w:rsidRDefault="00412D01">
      <w:r>
        <w:rPr>
          <w:noProof/>
        </w:rPr>
        <w:drawing>
          <wp:inline distT="0" distB="0" distL="0" distR="0">
            <wp:extent cx="5731510" cy="7643575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40E" w:rsidRPr="0034540E" w:rsidRDefault="0034540E">
      <w:pPr>
        <w:rPr>
          <w:rFonts w:hint="cs"/>
          <w:cs/>
        </w:rPr>
      </w:pPr>
      <w:bookmarkStart w:id="0" w:name="_GoBack"/>
      <w:bookmarkEnd w:id="0"/>
    </w:p>
    <w:sectPr w:rsidR="0034540E" w:rsidRPr="0034540E" w:rsidSect="0034540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40E"/>
    <w:rsid w:val="0034540E"/>
    <w:rsid w:val="003A62C5"/>
    <w:rsid w:val="0041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40E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4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540E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40E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4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540E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2021-04-23T04:07:00Z</dcterms:created>
  <dcterms:modified xsi:type="dcterms:W3CDTF">2021-04-23T04:21:00Z</dcterms:modified>
</cp:coreProperties>
</file>