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D21" w:rsidRDefault="00483D21" w:rsidP="00483D2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483D21" w:rsidRDefault="00483D21" w:rsidP="00483D2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ตารางแสดงวงเงินงบประมาณที่ได้รับจัดสรรและราคากลาง</w:t>
      </w:r>
    </w:p>
    <w:p w:rsidR="00483D21" w:rsidRDefault="00483D21" w:rsidP="00483D2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ในการจัดจ้างที่เป็นงานก่อสร้าง</w:t>
      </w:r>
    </w:p>
    <w:p w:rsidR="00483D21" w:rsidRDefault="00483D21" w:rsidP="00483D2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83D21" w:rsidRDefault="00483D21" w:rsidP="00483D2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83D21" w:rsidRDefault="00483D21" w:rsidP="00483D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1. ซื่อโครงการ </w:t>
      </w:r>
      <w:r w:rsidRPr="00483D21">
        <w:rPr>
          <w:rFonts w:ascii="TH SarabunIT๙" w:hAnsi="TH SarabunIT๙" w:cs="TH SarabunIT๙"/>
          <w:sz w:val="32"/>
          <w:szCs w:val="32"/>
          <w:u w:val="dotted"/>
          <w:cs/>
        </w:rPr>
        <w:t xml:space="preserve">โครงการก่อสร้างถนนคอนกรีตเสริมเหล็ก สายบีเจาะห์ฆาบูห์ </w:t>
      </w:r>
      <w:r w:rsidRPr="00483D21">
        <w:rPr>
          <w:rFonts w:ascii="TH SarabunIT๙" w:hAnsi="TH SarabunIT๙" w:cs="TH SarabunIT๙"/>
          <w:sz w:val="32"/>
          <w:szCs w:val="32"/>
          <w:u w:val="dotted"/>
        </w:rPr>
        <w:t xml:space="preserve">– </w:t>
      </w:r>
      <w:r w:rsidRPr="00483D21">
        <w:rPr>
          <w:rFonts w:ascii="TH SarabunIT๙" w:hAnsi="TH SarabunIT๙" w:cs="TH SarabunIT๙"/>
          <w:sz w:val="32"/>
          <w:szCs w:val="32"/>
          <w:u w:val="dotted"/>
          <w:cs/>
        </w:rPr>
        <w:t>ตะโล๊ะเกี้ยะ หมู่ที่ 4</w:t>
      </w:r>
    </w:p>
    <w:p w:rsidR="00483D21" w:rsidRDefault="00483D21" w:rsidP="00483D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2. วงเงินงบประมาณที่ได้รับจัดสรร </w:t>
      </w:r>
      <w:r w:rsidRPr="00483D21">
        <w:rPr>
          <w:rFonts w:ascii="TH SarabunIT๙" w:hAnsi="TH SarabunIT๙" w:cs="TH SarabunIT๙"/>
          <w:sz w:val="32"/>
          <w:szCs w:val="32"/>
          <w:u w:val="dotted"/>
          <w:cs/>
        </w:rPr>
        <w:t>1</w:t>
      </w:r>
      <w:r w:rsidRPr="00483D21">
        <w:rPr>
          <w:rFonts w:ascii="TH SarabunIT๙" w:hAnsi="TH SarabunIT๙" w:cs="TH SarabunIT๙"/>
          <w:sz w:val="32"/>
          <w:szCs w:val="32"/>
          <w:u w:val="dotted"/>
        </w:rPr>
        <w:t>,</w:t>
      </w:r>
      <w:r w:rsidRPr="00483D21">
        <w:rPr>
          <w:rFonts w:ascii="TH SarabunIT๙" w:hAnsi="TH SarabunIT๙" w:cs="TH SarabunIT๙"/>
          <w:sz w:val="32"/>
          <w:szCs w:val="32"/>
          <w:u w:val="dotted"/>
          <w:cs/>
        </w:rPr>
        <w:t>527</w:t>
      </w:r>
      <w:r w:rsidRPr="00483D21">
        <w:rPr>
          <w:rFonts w:ascii="TH SarabunIT๙" w:hAnsi="TH SarabunIT๙" w:cs="TH SarabunIT๙"/>
          <w:sz w:val="32"/>
          <w:szCs w:val="32"/>
          <w:u w:val="dotted"/>
        </w:rPr>
        <w:t>,</w:t>
      </w:r>
      <w:r w:rsidRPr="00483D21">
        <w:rPr>
          <w:rFonts w:ascii="TH SarabunIT๙" w:hAnsi="TH SarabunIT๙" w:cs="TH SarabunIT๙"/>
          <w:sz w:val="32"/>
          <w:szCs w:val="32"/>
          <w:u w:val="dotted"/>
          <w:cs/>
        </w:rPr>
        <w:t>000.00 บาท (หนึ่งล้านห้าแสนสองหมื่นเจ็ดพันบาทถ้วน)</w:t>
      </w:r>
    </w:p>
    <w:p w:rsidR="00483D21" w:rsidRDefault="00483D21" w:rsidP="00483D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3. ลักษณะงาน</w:t>
      </w:r>
    </w:p>
    <w:p w:rsidR="00483D21" w:rsidRDefault="00483D21" w:rsidP="00483D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โดยสังเขป </w:t>
      </w:r>
      <w:r w:rsidRPr="00483D21">
        <w:rPr>
          <w:rFonts w:ascii="TH SarabunIT๙" w:hAnsi="TH SarabunIT๙" w:cs="TH SarabunIT๙"/>
          <w:sz w:val="32"/>
          <w:szCs w:val="32"/>
          <w:u w:val="dotted"/>
          <w:cs/>
        </w:rPr>
        <w:t>ขนาดกว้าง 4.00 เมตร ยาว 560.00 เมตร หนา 0.15 เมตร ไหล่ทางข้างละ 0.30 เมตร หรือพื้นที่ไม่น้อยกว่า 2</w:t>
      </w:r>
      <w:r w:rsidRPr="00483D21">
        <w:rPr>
          <w:rFonts w:ascii="TH SarabunIT๙" w:hAnsi="TH SarabunIT๙" w:cs="TH SarabunIT๙"/>
          <w:sz w:val="32"/>
          <w:szCs w:val="32"/>
          <w:u w:val="dotted"/>
        </w:rPr>
        <w:t>,</w:t>
      </w:r>
      <w:r w:rsidRPr="00483D21">
        <w:rPr>
          <w:rFonts w:ascii="TH SarabunIT๙" w:hAnsi="TH SarabunIT๙" w:cs="TH SarabunIT๙"/>
          <w:sz w:val="32"/>
          <w:szCs w:val="32"/>
          <w:u w:val="dotted"/>
          <w:cs/>
        </w:rPr>
        <w:t>240.00 ตารางเมตร</w:t>
      </w:r>
    </w:p>
    <w:p w:rsidR="00483D21" w:rsidRDefault="00483D21" w:rsidP="00483D2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4. ราคากลางคำนวณ ณ 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>วันที่ 8 ธันวาคม พ.ศ.๒๕63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เป็นเงิน </w:t>
      </w:r>
      <w:r w:rsidRPr="00483D21">
        <w:rPr>
          <w:rFonts w:ascii="TH SarabunIT๙" w:hAnsi="TH SarabunIT๙" w:cs="TH SarabunIT๙"/>
          <w:sz w:val="32"/>
          <w:szCs w:val="32"/>
          <w:u w:val="dotted"/>
          <w:cs/>
        </w:rPr>
        <w:t>1</w:t>
      </w:r>
      <w:r w:rsidRPr="00483D21">
        <w:rPr>
          <w:rFonts w:ascii="TH SarabunIT๙" w:hAnsi="TH SarabunIT๙" w:cs="TH SarabunIT๙"/>
          <w:sz w:val="32"/>
          <w:szCs w:val="32"/>
          <w:u w:val="dotted"/>
        </w:rPr>
        <w:t>,</w:t>
      </w:r>
      <w:r w:rsidRPr="00483D21">
        <w:rPr>
          <w:rFonts w:ascii="TH SarabunIT๙" w:hAnsi="TH SarabunIT๙" w:cs="TH SarabunIT๙"/>
          <w:sz w:val="32"/>
          <w:szCs w:val="32"/>
          <w:u w:val="dotted"/>
          <w:cs/>
        </w:rPr>
        <w:t>540</w:t>
      </w:r>
      <w:r w:rsidRPr="00483D21">
        <w:rPr>
          <w:rFonts w:ascii="TH SarabunIT๙" w:hAnsi="TH SarabunIT๙" w:cs="TH SarabunIT๙"/>
          <w:sz w:val="32"/>
          <w:szCs w:val="32"/>
          <w:u w:val="dotted"/>
        </w:rPr>
        <w:t>,</w:t>
      </w:r>
      <w:r w:rsidRPr="00483D21">
        <w:rPr>
          <w:rFonts w:ascii="TH SarabunIT๙" w:hAnsi="TH SarabunIT๙" w:cs="TH SarabunIT๙"/>
          <w:sz w:val="32"/>
          <w:szCs w:val="32"/>
          <w:u w:val="dotted"/>
          <w:cs/>
        </w:rPr>
        <w:t>๐๐๐.00 บาท (หนึ่งล้านห้าแสนสี่หมื่นบาทถ้วน)</w:t>
      </w:r>
    </w:p>
    <w:p w:rsidR="00483D21" w:rsidRDefault="00483D21" w:rsidP="00483D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5. รายซื่อคณะกรรมการกำหนดราคากลาง</w:t>
      </w:r>
    </w:p>
    <w:p w:rsidR="00483D21" w:rsidRDefault="00483D21" w:rsidP="00483D2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๑. </w:t>
      </w:r>
      <w:r>
        <w:rPr>
          <w:rFonts w:ascii="TH SarabunIT๙" w:eastAsia="Cordia New" w:hAnsi="TH SarabunIT๙" w:cs="TH SarabunIT๙"/>
          <w:sz w:val="32"/>
          <w:szCs w:val="32"/>
          <w:cs/>
        </w:rPr>
        <w:t>นางสาวจรวยพร  เจือจันทร์</w:t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ตำแหน่ง.ผู้อำนวยการกองคลัง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:rsidR="00483D21" w:rsidRDefault="00483D21" w:rsidP="00483D2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  <w:t>๒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.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นางสาวจริยา การี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ตำแหน่ง.นักทรัพยากรบุคคลชำนาญการ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กรรมการ</w:t>
      </w:r>
    </w:p>
    <w:p w:rsidR="00483D21" w:rsidRDefault="00483D21" w:rsidP="00483D2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  <w:t>๓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.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นายมัสกี   ยูโซะ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ตำแหน่ง.ผู้อำนวยการกองช่าง อบต.กาลูปัง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กรรมการ</w:t>
      </w:r>
    </w:p>
    <w:p w:rsidR="00483D21" w:rsidRDefault="00483D21" w:rsidP="00483D2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ab/>
        <w:t>ปฏิบัติหน้าที่แทนผู้อำนวยการกองช่างอบต.บือมัง</w:t>
      </w:r>
    </w:p>
    <w:p w:rsidR="00483D21" w:rsidRDefault="00483D21" w:rsidP="00483D2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483D21" w:rsidRDefault="00483D21" w:rsidP="00483D21">
      <w:pPr>
        <w:spacing w:after="0" w:line="240" w:lineRule="auto"/>
        <w:jc w:val="thaiDistribute"/>
        <w:rPr>
          <w:rFonts w:ascii="TH SarabunIT๙" w:eastAsia="Cordia New" w:hAnsi="TH SarabunIT๙" w:cs="TH SarabunIT๙" w:hint="cs"/>
          <w:sz w:val="32"/>
          <w:szCs w:val="32"/>
        </w:rPr>
      </w:pPr>
    </w:p>
    <w:p w:rsidR="00483D21" w:rsidRDefault="00483D21" w:rsidP="00483D21">
      <w:pPr>
        <w:spacing w:after="0" w:line="240" w:lineRule="auto"/>
        <w:jc w:val="thaiDistribute"/>
        <w:rPr>
          <w:rFonts w:ascii="TH SarabunIT๙" w:eastAsia="Cordia New" w:hAnsi="TH SarabunIT๙" w:cs="TH SarabunIT๙" w:hint="cs"/>
          <w:sz w:val="32"/>
          <w:szCs w:val="32"/>
        </w:rPr>
      </w:pPr>
    </w:p>
    <w:p w:rsidR="00483D21" w:rsidRDefault="00483D21" w:rsidP="00483D21">
      <w:pPr>
        <w:spacing w:after="0" w:line="240" w:lineRule="auto"/>
        <w:jc w:val="thaiDistribute"/>
        <w:rPr>
          <w:rFonts w:ascii="TH SarabunIT๙" w:eastAsia="Cordia New" w:hAnsi="TH SarabunIT๙" w:cs="TH SarabunIT๙" w:hint="cs"/>
          <w:sz w:val="32"/>
          <w:szCs w:val="32"/>
        </w:rPr>
      </w:pPr>
    </w:p>
    <w:p w:rsidR="00483D21" w:rsidRDefault="00483D21" w:rsidP="00483D21">
      <w:pPr>
        <w:spacing w:after="0" w:line="240" w:lineRule="auto"/>
        <w:jc w:val="thaiDistribute"/>
        <w:rPr>
          <w:rFonts w:ascii="TH SarabunIT๙" w:eastAsia="Cordia New" w:hAnsi="TH SarabunIT๙" w:cs="TH SarabunIT๙" w:hint="cs"/>
          <w:sz w:val="32"/>
          <w:szCs w:val="32"/>
        </w:rPr>
      </w:pPr>
    </w:p>
    <w:p w:rsidR="00483D21" w:rsidRDefault="00483D21" w:rsidP="00483D21">
      <w:pPr>
        <w:spacing w:after="0" w:line="240" w:lineRule="auto"/>
        <w:jc w:val="thaiDistribute"/>
        <w:rPr>
          <w:rFonts w:ascii="TH SarabunIT๙" w:eastAsia="Cordia New" w:hAnsi="TH SarabunIT๙" w:cs="TH SarabunIT๙" w:hint="cs"/>
          <w:sz w:val="32"/>
          <w:szCs w:val="32"/>
        </w:rPr>
      </w:pPr>
    </w:p>
    <w:p w:rsidR="00483D21" w:rsidRDefault="00483D21" w:rsidP="00483D21">
      <w:pPr>
        <w:spacing w:after="0" w:line="240" w:lineRule="auto"/>
        <w:jc w:val="thaiDistribute"/>
        <w:rPr>
          <w:rFonts w:ascii="TH SarabunIT๙" w:eastAsia="Cordia New" w:hAnsi="TH SarabunIT๙" w:cs="TH SarabunIT๙" w:hint="cs"/>
          <w:sz w:val="32"/>
          <w:szCs w:val="32"/>
        </w:rPr>
      </w:pPr>
    </w:p>
    <w:p w:rsidR="00483D21" w:rsidRDefault="00483D21" w:rsidP="00483D21">
      <w:pPr>
        <w:spacing w:after="0" w:line="240" w:lineRule="auto"/>
        <w:jc w:val="thaiDistribute"/>
        <w:rPr>
          <w:rFonts w:ascii="TH SarabunIT๙" w:eastAsia="Cordia New" w:hAnsi="TH SarabunIT๙" w:cs="TH SarabunIT๙" w:hint="cs"/>
          <w:sz w:val="32"/>
          <w:szCs w:val="32"/>
        </w:rPr>
      </w:pPr>
    </w:p>
    <w:p w:rsidR="00483D21" w:rsidRDefault="00483D21" w:rsidP="00483D21">
      <w:pPr>
        <w:spacing w:after="0" w:line="240" w:lineRule="auto"/>
        <w:jc w:val="thaiDistribute"/>
        <w:rPr>
          <w:rFonts w:ascii="TH SarabunIT๙" w:eastAsia="Cordia New" w:hAnsi="TH SarabunIT๙" w:cs="TH SarabunIT๙" w:hint="cs"/>
          <w:sz w:val="32"/>
          <w:szCs w:val="32"/>
        </w:rPr>
      </w:pPr>
    </w:p>
    <w:p w:rsidR="00483D21" w:rsidRDefault="00483D21" w:rsidP="00483D2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  <w:sectPr w:rsidR="00483D21" w:rsidSect="00483D21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483D21" w:rsidRDefault="00483D21" w:rsidP="00483D21">
      <w:pPr>
        <w:spacing w:after="0" w:line="240" w:lineRule="auto"/>
        <w:jc w:val="thaiDistribute"/>
        <w:rPr>
          <w:rFonts w:ascii="TH SarabunIT๙" w:eastAsia="Cordia New" w:hAnsi="TH SarabunIT๙" w:cs="TH SarabunIT๙" w:hint="cs"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187063"/>
            <wp:effectExtent l="0" t="0" r="2540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21" w:rsidRDefault="00483D21" w:rsidP="00483D21">
      <w:pPr>
        <w:spacing w:after="0" w:line="240" w:lineRule="auto"/>
        <w:jc w:val="thaiDistribute"/>
        <w:rPr>
          <w:rFonts w:ascii="TH SarabunIT๙" w:eastAsia="Cordia New" w:hAnsi="TH SarabunIT๙" w:cs="TH SarabunIT๙" w:hint="cs"/>
          <w:sz w:val="32"/>
          <w:szCs w:val="32"/>
        </w:rPr>
      </w:pPr>
    </w:p>
    <w:p w:rsidR="00483D21" w:rsidRDefault="00483D21" w:rsidP="00483D21">
      <w:pPr>
        <w:spacing w:after="0" w:line="240" w:lineRule="auto"/>
        <w:jc w:val="thaiDistribute"/>
        <w:rPr>
          <w:rFonts w:ascii="TH SarabunIT๙" w:eastAsia="Cordia New" w:hAnsi="TH SarabunIT๙" w:cs="TH SarabunIT๙" w:hint="cs"/>
          <w:sz w:val="32"/>
          <w:szCs w:val="32"/>
        </w:rPr>
      </w:pPr>
    </w:p>
    <w:p w:rsidR="00483D21" w:rsidRDefault="00483D21" w:rsidP="00483D21">
      <w:pPr>
        <w:spacing w:after="0" w:line="240" w:lineRule="auto"/>
        <w:jc w:val="thaiDistribute"/>
        <w:rPr>
          <w:rFonts w:ascii="TH SarabunIT๙" w:eastAsia="Cordia New" w:hAnsi="TH SarabunIT๙" w:cs="TH SarabunIT๙" w:hint="cs"/>
          <w:sz w:val="32"/>
          <w:szCs w:val="32"/>
        </w:rPr>
      </w:pPr>
    </w:p>
    <w:p w:rsidR="00483D21" w:rsidRDefault="00483D21" w:rsidP="00483D21">
      <w:pPr>
        <w:spacing w:after="0" w:line="240" w:lineRule="auto"/>
        <w:jc w:val="thaiDistribute"/>
        <w:rPr>
          <w:rFonts w:ascii="TH SarabunIT๙" w:eastAsia="Cordia New" w:hAnsi="TH SarabunIT๙" w:cs="TH SarabunIT๙" w:hint="cs"/>
          <w:sz w:val="32"/>
          <w:szCs w:val="32"/>
        </w:rPr>
      </w:pPr>
    </w:p>
    <w:p w:rsidR="00483D21" w:rsidRDefault="00483D21" w:rsidP="00483D2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  <w:sectPr w:rsidR="00483D21" w:rsidSect="00483D21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>
            <wp:extent cx="5731510" cy="8034940"/>
            <wp:effectExtent l="0" t="0" r="2540" b="444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D0A" w:rsidRDefault="00483D21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932046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3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0D0A" w:rsidSect="00483D21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D21"/>
    <w:rsid w:val="00483D21"/>
    <w:rsid w:val="00E80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D21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D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83D21"/>
    <w:rPr>
      <w:rFonts w:ascii="Tahoma" w:eastAsia="Calibri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D21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D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83D21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4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Advance</dc:creator>
  <cp:lastModifiedBy>Advance</cp:lastModifiedBy>
  <cp:revision>1</cp:revision>
  <dcterms:created xsi:type="dcterms:W3CDTF">2021-03-18T06:46:00Z</dcterms:created>
  <dcterms:modified xsi:type="dcterms:W3CDTF">2021-03-18T06:51:00Z</dcterms:modified>
</cp:coreProperties>
</file>