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B78" w:rsidRDefault="000A5B78" w:rsidP="000A5B78">
      <w:pPr>
        <w:spacing w:after="0" w:line="240" w:lineRule="auto"/>
        <w:ind w:left="3600"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A5B78" w:rsidRPr="00E740BA" w:rsidRDefault="000A5B78" w:rsidP="000A5B78">
      <w:pPr>
        <w:spacing w:after="0" w:line="240" w:lineRule="auto"/>
        <w:ind w:left="3600"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  <w:bookmarkStart w:id="0" w:name="_GoBack"/>
      <w:r w:rsidRPr="00E740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ตารางแสดงวงเงินงบประมาณ</w:t>
      </w:r>
      <w:bookmarkEnd w:id="0"/>
      <w:r w:rsidRPr="00E740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ที่ได้รับจัดสรรและราคากลาง</w:t>
      </w:r>
    </w:p>
    <w:p w:rsidR="000A5B78" w:rsidRPr="00E740BA" w:rsidRDefault="000A5B78" w:rsidP="000A5B7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740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0A5B78" w:rsidRPr="00E740BA" w:rsidRDefault="000A5B78" w:rsidP="000A5B7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0A5B78"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ก่อสร้างบุกเบิกถนนลูกรัง ณ สายกู</w:t>
      </w:r>
      <w:proofErr w:type="spellStart"/>
      <w:r w:rsidRPr="000A5B78">
        <w:rPr>
          <w:rFonts w:ascii="TH SarabunIT๙" w:eastAsia="Calibri" w:hAnsi="TH SarabunIT๙" w:cs="TH SarabunIT๙"/>
          <w:sz w:val="32"/>
          <w:szCs w:val="32"/>
          <w:u w:val="dotted"/>
          <w:cs/>
        </w:rPr>
        <w:t>โบร์</w:t>
      </w:r>
      <w:proofErr w:type="spellEnd"/>
      <w:r w:rsidRPr="000A5B78">
        <w:rPr>
          <w:rFonts w:ascii="TH SarabunIT๙" w:eastAsia="Calibri" w:hAnsi="TH SarabunIT๙" w:cs="TH SarabunIT๙"/>
          <w:sz w:val="32"/>
          <w:szCs w:val="32"/>
          <w:u w:val="dotted"/>
          <w:cs/>
        </w:rPr>
        <w:t>-</w:t>
      </w:r>
      <w:proofErr w:type="spellStart"/>
      <w:r w:rsidRPr="000A5B78">
        <w:rPr>
          <w:rFonts w:ascii="TH SarabunIT๙" w:eastAsia="Calibri" w:hAnsi="TH SarabunIT๙" w:cs="TH SarabunIT๙"/>
          <w:sz w:val="32"/>
          <w:szCs w:val="32"/>
          <w:u w:val="dotted"/>
          <w:cs/>
        </w:rPr>
        <w:t>ตะโล๊ะเกี้ยะ</w:t>
      </w:r>
      <w:proofErr w:type="spellEnd"/>
      <w:r w:rsidRPr="000A5B78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หมู่ที่ 4</w:t>
      </w: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846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>
        <w:rPr>
          <w:rFonts w:ascii="TH SarabunIT๙" w:eastAsia="Calibri" w:hAnsi="TH SarabunIT๙" w:cs="TH SarabunIT๙"/>
          <w:sz w:val="32"/>
          <w:szCs w:val="32"/>
          <w:u w:val="dotted"/>
        </w:rPr>
        <w:t>0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00.-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บาท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(-เงิน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แปด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แสน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สี่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หมื่น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หก</w:t>
      </w:r>
      <w:r w:rsidRPr="00E740BA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พัน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บาทถ้วน-)</w:t>
      </w: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โดยสังเขป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ขนาด</w:t>
      </w:r>
      <w:r w:rsidRPr="000A5B78"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กว้าง 5.00 เมตร ยาว 800.00 เมตร หนาเฉลี่ย 0.15 เมตร หรือมีพื้นที่ไม่น้อยกว่า 4</w:t>
      </w:r>
      <w:r w:rsidRPr="000A5B78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0A5B78">
        <w:rPr>
          <w:rFonts w:ascii="TH SarabunIT๙" w:eastAsia="Calibri" w:hAnsi="TH SarabunIT๙" w:cs="TH SarabunIT๙"/>
          <w:sz w:val="32"/>
          <w:szCs w:val="32"/>
          <w:u w:val="dotted"/>
          <w:cs/>
        </w:rPr>
        <w:t>000 ตารางเมตร</w:t>
      </w: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7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มีนาคม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6</w:t>
      </w:r>
      <w:r w:rsidRPr="000A5B78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1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เป็นเงิน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84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5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>
        <w:rPr>
          <w:rFonts w:ascii="TH SarabunIT๙" w:eastAsia="Calibri" w:hAnsi="TH SarabunIT๙" w:cs="TH SarabunIT๙"/>
          <w:sz w:val="32"/>
          <w:szCs w:val="32"/>
          <w:u w:val="dotted"/>
        </w:rPr>
        <w:t>0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00.-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บาท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(-เงิน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แปด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แสน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สี่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หมื่น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ห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้า</w:t>
      </w:r>
      <w:r w:rsidRPr="00E740BA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พัน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บาทถ้วน-)</w:t>
      </w: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5. บัญชีประมาณการราคากลาง</w:t>
      </w: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>5.1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แบบ </w:t>
      </w:r>
      <w:proofErr w:type="spellStart"/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ปร</w:t>
      </w:r>
      <w:proofErr w:type="spellEnd"/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.4</w:t>
      </w: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>5.2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แบบ </w:t>
      </w:r>
      <w:proofErr w:type="spellStart"/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ปร</w:t>
      </w:r>
      <w:proofErr w:type="spellEnd"/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.5</w:t>
      </w:r>
    </w:p>
    <w:p w:rsidR="000A5B78" w:rsidRPr="00E740BA" w:rsidRDefault="000A5B78" w:rsidP="000A5B78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6. รายซื่อคณะกรรมการกำหนดราคากลาง</w:t>
      </w:r>
    </w:p>
    <w:p w:rsidR="000561FB" w:rsidRPr="00504B6C" w:rsidRDefault="000561FB" w:rsidP="000561FB">
      <w:pPr>
        <w:spacing w:before="120"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 xml:space="preserve">๑.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นายนิรัตน์ ปลดทุกข์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367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</w:t>
      </w:r>
    </w:p>
    <w:p w:rsidR="000561FB" w:rsidRPr="00504B6C" w:rsidRDefault="000561FB" w:rsidP="000561F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504B6C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นางสาวทัศนา เทพทอง</w:t>
      </w:r>
      <w:r w:rsidRPr="000D367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นักวิเคราะห์นโยบายและแผนชำนาญการ</w:t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0561FB" w:rsidRPr="00504B6C" w:rsidRDefault="000561FB" w:rsidP="000561F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504B6C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ปัง </w:t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0A5B78" w:rsidRPr="00E740BA" w:rsidRDefault="000561FB" w:rsidP="000561FB">
      <w:pPr>
        <w:rPr>
          <w:rFonts w:ascii="Calibri" w:eastAsia="Calibri" w:hAnsi="Calibri" w:cs="Cordia New"/>
        </w:rPr>
      </w:pP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</w:t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</w:t>
      </w:r>
      <w:proofErr w:type="spellStart"/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อบต.บือมัง</w:t>
      </w:r>
      <w:proofErr w:type="spellEnd"/>
      <w:r w:rsidRPr="00504B6C"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</w:p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>
      <w:pPr>
        <w:sectPr w:rsidR="000A5B78" w:rsidSect="00EA2BF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0A5B78" w:rsidRDefault="000561FB" w:rsidP="000A5B7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253EAFCB" wp14:editId="70EAD31D">
            <wp:simplePos x="0" y="0"/>
            <wp:positionH relativeFrom="column">
              <wp:posOffset>-429336</wp:posOffset>
            </wp:positionH>
            <wp:positionV relativeFrom="paragraph">
              <wp:posOffset>-171450</wp:posOffset>
            </wp:positionV>
            <wp:extent cx="6628138" cy="9124950"/>
            <wp:effectExtent l="0" t="0" r="127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929" cy="9124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0A5B78" w:rsidRDefault="000561FB" w:rsidP="000A5B7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-78853</wp:posOffset>
            </wp:positionV>
            <wp:extent cx="6553200" cy="9041759"/>
            <wp:effectExtent l="0" t="0" r="0" b="762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076" cy="904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561FB" w:rsidP="000A5B7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4CF332EE" wp14:editId="28F5B9FE">
            <wp:simplePos x="0" y="0"/>
            <wp:positionH relativeFrom="column">
              <wp:posOffset>-247650</wp:posOffset>
            </wp:positionH>
            <wp:positionV relativeFrom="paragraph">
              <wp:posOffset>-238125</wp:posOffset>
            </wp:positionV>
            <wp:extent cx="6115050" cy="922020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499" cy="923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>
      <w:pPr>
        <w:rPr>
          <w:noProof/>
        </w:rPr>
      </w:pPr>
    </w:p>
    <w:p w:rsidR="000A5B78" w:rsidRDefault="000A5B78" w:rsidP="000A5B78"/>
    <w:p w:rsidR="000A5B78" w:rsidRDefault="000A5B78" w:rsidP="000A5B78"/>
    <w:p w:rsidR="000A5B78" w:rsidRDefault="000A5B78" w:rsidP="000A5B78"/>
    <w:p w:rsidR="000A5B78" w:rsidRDefault="000A5B78" w:rsidP="000A5B78"/>
    <w:p w:rsidR="004D4052" w:rsidRDefault="004D4052"/>
    <w:sectPr w:rsidR="004D4052" w:rsidSect="00EA2BF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B78"/>
    <w:rsid w:val="000561FB"/>
    <w:rsid w:val="000A5B78"/>
    <w:rsid w:val="004D4052"/>
    <w:rsid w:val="008E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1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61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1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61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2018-03-12T08:22:00Z</dcterms:created>
  <dcterms:modified xsi:type="dcterms:W3CDTF">2018-03-12T08:45:00Z</dcterms:modified>
</cp:coreProperties>
</file>